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:rsidR="00476F62" w:rsidRPr="001C01A3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1C01A3">
        <w:rPr>
          <w:rFonts w:ascii="Times New Roman" w:hAnsi="Times New Roman"/>
          <w:b/>
          <w:u w:val="single"/>
        </w:rPr>
        <w:t xml:space="preserve">Rada </w:t>
      </w:r>
      <w:r w:rsidR="001C01A3" w:rsidRPr="001C01A3">
        <w:rPr>
          <w:rFonts w:ascii="Times New Roman" w:hAnsi="Times New Roman"/>
          <w:b/>
          <w:u w:val="single"/>
        </w:rPr>
        <w:t xml:space="preserve">mono </w:t>
      </w:r>
      <w:proofErr w:type="spellStart"/>
      <w:r w:rsidR="001C01A3" w:rsidRPr="001C01A3">
        <w:rPr>
          <w:rFonts w:ascii="Times New Roman" w:hAnsi="Times New Roman"/>
          <w:b/>
          <w:u w:val="single"/>
        </w:rPr>
        <w:t>control</w:t>
      </w:r>
      <w:proofErr w:type="spellEnd"/>
      <w:r w:rsidR="001C01A3" w:rsidRPr="001C01A3">
        <w:rPr>
          <w:rFonts w:ascii="Times New Roman" w:hAnsi="Times New Roman"/>
          <w:b/>
          <w:u w:val="single"/>
        </w:rPr>
        <w:t xml:space="preserve"> 150 spui 277150</w:t>
      </w:r>
    </w:p>
    <w:p w:rsidR="00476F62" w:rsidRPr="001C01A3" w:rsidRDefault="00476F62" w:rsidP="00476F62">
      <w:pPr>
        <w:pStyle w:val="Plattetekst2"/>
        <w:jc w:val="both"/>
        <w:rPr>
          <w:rFonts w:ascii="Times New Roman" w:hAnsi="Times New Roman"/>
        </w:rPr>
      </w:pPr>
    </w:p>
    <w:p w:rsidR="005A645B" w:rsidRPr="001C01A3" w:rsidRDefault="005A645B" w:rsidP="001C01A3">
      <w:pPr>
        <w:pStyle w:val="Platte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45B">
        <w:rPr>
          <w:rFonts w:ascii="Times New Roman" w:hAnsi="Times New Roman" w:cs="Times New Roman"/>
          <w:b/>
          <w:sz w:val="24"/>
          <w:szCs w:val="24"/>
        </w:rPr>
        <w:t>Geïntegreerd en onafhankelijk indi</w:t>
      </w:r>
      <w:r w:rsidR="001C01A3">
        <w:rPr>
          <w:rFonts w:ascii="Times New Roman" w:hAnsi="Times New Roman" w:cs="Times New Roman"/>
          <w:b/>
          <w:sz w:val="24"/>
          <w:szCs w:val="24"/>
        </w:rPr>
        <w:t xml:space="preserve">vidueel besturingssysteem </w:t>
      </w:r>
      <w:proofErr w:type="spellStart"/>
      <w:r w:rsidR="001C01A3">
        <w:rPr>
          <w:rFonts w:ascii="Times New Roman" w:hAnsi="Times New Roman" w:cs="Times New Roman"/>
          <w:b/>
          <w:sz w:val="24"/>
          <w:szCs w:val="24"/>
        </w:rPr>
        <w:t>tbv</w:t>
      </w:r>
      <w:proofErr w:type="spellEnd"/>
      <w:r w:rsidR="001C01A3">
        <w:rPr>
          <w:rFonts w:ascii="Times New Roman" w:hAnsi="Times New Roman" w:cs="Times New Roman"/>
          <w:b/>
          <w:sz w:val="24"/>
          <w:szCs w:val="24"/>
        </w:rPr>
        <w:t xml:space="preserve"> het spuien van leidingen met controle</w:t>
      </w:r>
      <w:r w:rsidRPr="005A645B">
        <w:rPr>
          <w:rFonts w:ascii="Times New Roman" w:hAnsi="Times New Roman" w:cs="Times New Roman"/>
          <w:b/>
          <w:sz w:val="24"/>
          <w:szCs w:val="24"/>
        </w:rPr>
        <w:t>sensor</w:t>
      </w:r>
    </w:p>
    <w:p w:rsidR="005A645B" w:rsidRPr="005A645B" w:rsidRDefault="001C01A3" w:rsidP="00D54E2C">
      <w:pPr>
        <w:pStyle w:val="Plattetekst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5A645B" w:rsidRPr="005A645B">
        <w:rPr>
          <w:rFonts w:ascii="Times New Roman" w:hAnsi="Times New Roman"/>
          <w:szCs w:val="24"/>
        </w:rPr>
        <w:t>en</w:t>
      </w:r>
      <w:r w:rsidR="005A645B" w:rsidRPr="005A645B">
        <w:rPr>
          <w:rFonts w:ascii="Times New Roman" w:hAnsi="Times New Roman"/>
          <w:szCs w:val="24"/>
        </w:rPr>
        <w:softHyphen/>
        <w:t>vou</w:t>
      </w:r>
      <w:r w:rsidR="005A645B" w:rsidRPr="005A645B">
        <w:rPr>
          <w:rFonts w:ascii="Times New Roman" w:hAnsi="Times New Roman"/>
          <w:szCs w:val="24"/>
        </w:rPr>
        <w:softHyphen/>
        <w:t>dig te bedie</w:t>
      </w:r>
      <w:r w:rsidR="005A645B" w:rsidRPr="005A645B">
        <w:rPr>
          <w:rFonts w:ascii="Times New Roman" w:hAnsi="Times New Roman"/>
          <w:szCs w:val="24"/>
        </w:rPr>
        <w:softHyphen/>
        <w:t xml:space="preserve">nen </w:t>
      </w:r>
      <w:r>
        <w:rPr>
          <w:rFonts w:ascii="Times New Roman" w:hAnsi="Times New Roman"/>
          <w:szCs w:val="24"/>
        </w:rPr>
        <w:t xml:space="preserve">zelfstandig </w:t>
      </w:r>
      <w:r w:rsidR="005A645B" w:rsidRPr="005A645B">
        <w:rPr>
          <w:rFonts w:ascii="Times New Roman" w:hAnsi="Times New Roman"/>
          <w:szCs w:val="24"/>
        </w:rPr>
        <w:t>elektro</w:t>
      </w:r>
      <w:r w:rsidR="005A645B" w:rsidRPr="005A645B">
        <w:rPr>
          <w:rFonts w:ascii="Times New Roman" w:hAnsi="Times New Roman"/>
          <w:szCs w:val="24"/>
        </w:rPr>
        <w:softHyphen/>
        <w:t>nisch be</w:t>
      </w:r>
      <w:r w:rsidR="005A645B" w:rsidRPr="005A645B">
        <w:rPr>
          <w:rFonts w:ascii="Times New Roman" w:hAnsi="Times New Roman"/>
          <w:szCs w:val="24"/>
        </w:rPr>
        <w:softHyphen/>
        <w:t>stu</w:t>
      </w:r>
      <w:r w:rsidR="005A645B" w:rsidRPr="005A645B">
        <w:rPr>
          <w:rFonts w:ascii="Times New Roman" w:hAnsi="Times New Roman"/>
          <w:szCs w:val="24"/>
        </w:rPr>
        <w:softHyphen/>
        <w:t>ringssys</w:t>
      </w:r>
      <w:r w:rsidR="005A645B" w:rsidRPr="005A645B">
        <w:rPr>
          <w:rFonts w:ascii="Times New Roman" w:hAnsi="Times New Roman"/>
          <w:szCs w:val="24"/>
        </w:rPr>
        <w:softHyphen/>
        <w:t>teem</w:t>
      </w:r>
      <w:r w:rsidR="00D54E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ten behoeve van het spuien van waterleidingen.</w:t>
      </w:r>
      <w:r w:rsidR="005A645B" w:rsidRPr="005A645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Op deze manier voorkomt men stagnerende waterleidingen die door opwarming of geen afname een bron vormen tot bacteriegroei.   Met de ingebouwde </w:t>
      </w:r>
      <w:proofErr w:type="spellStart"/>
      <w:r w:rsidR="00D54E2C">
        <w:rPr>
          <w:rFonts w:ascii="Times New Roman" w:hAnsi="Times New Roman"/>
          <w:szCs w:val="24"/>
        </w:rPr>
        <w:t>piëzo</w:t>
      </w:r>
      <w:proofErr w:type="spellEnd"/>
      <w:r w:rsidR="00D54E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bedieningsensor controleert de gebruiker de werking van de klep of</w:t>
      </w:r>
      <w:r w:rsidR="00186C1F">
        <w:rPr>
          <w:rFonts w:ascii="Times New Roman" w:hAnsi="Times New Roman"/>
          <w:szCs w:val="24"/>
        </w:rPr>
        <w:t xml:space="preserve"> extra </w:t>
      </w:r>
      <w:proofErr w:type="gramStart"/>
      <w:r w:rsidR="00186C1F">
        <w:rPr>
          <w:rFonts w:ascii="Times New Roman" w:hAnsi="Times New Roman"/>
          <w:szCs w:val="24"/>
        </w:rPr>
        <w:t xml:space="preserve">spoeling.  </w:t>
      </w:r>
      <w:proofErr w:type="gramEnd"/>
      <w:r w:rsidR="00186C1F">
        <w:rPr>
          <w:rFonts w:ascii="Times New Roman" w:hAnsi="Times New Roman"/>
          <w:szCs w:val="24"/>
        </w:rPr>
        <w:t>Het systeem bestaat uit een sturing</w:t>
      </w:r>
      <w:r w:rsidR="00D54E2C">
        <w:rPr>
          <w:rFonts w:ascii="Times New Roman" w:hAnsi="Times New Roman"/>
          <w:szCs w:val="24"/>
        </w:rPr>
        <w:t>, magneetventiel, netadapte</w:t>
      </w:r>
      <w:r w:rsidR="00186C1F">
        <w:rPr>
          <w:rFonts w:ascii="Times New Roman" w:hAnsi="Times New Roman"/>
          <w:szCs w:val="24"/>
        </w:rPr>
        <w:t xml:space="preserve">r </w:t>
      </w:r>
      <w:r w:rsidR="00D54E2C">
        <w:rPr>
          <w:rFonts w:ascii="Times New Roman" w:hAnsi="Times New Roman"/>
          <w:szCs w:val="24"/>
        </w:rPr>
        <w:t xml:space="preserve">(12V) </w:t>
      </w:r>
      <w:r w:rsidR="00186C1F">
        <w:rPr>
          <w:rFonts w:ascii="Times New Roman" w:hAnsi="Times New Roman"/>
          <w:szCs w:val="24"/>
        </w:rPr>
        <w:t xml:space="preserve">en testsensor ingebouwd in het deksel van de </w:t>
      </w:r>
      <w:proofErr w:type="spellStart"/>
      <w:r w:rsidR="00186C1F">
        <w:rPr>
          <w:rFonts w:ascii="Times New Roman" w:hAnsi="Times New Roman"/>
          <w:szCs w:val="24"/>
        </w:rPr>
        <w:t>omkasting</w:t>
      </w:r>
      <w:proofErr w:type="spellEnd"/>
      <w:r w:rsidR="00186C1F">
        <w:rPr>
          <w:rFonts w:ascii="Times New Roman" w:hAnsi="Times New Roman"/>
          <w:szCs w:val="24"/>
        </w:rPr>
        <w:t>.</w:t>
      </w:r>
      <w:r w:rsidR="00D54E2C">
        <w:rPr>
          <w:rFonts w:ascii="Times New Roman" w:hAnsi="Times New Roman"/>
          <w:szCs w:val="24"/>
        </w:rPr>
        <w:t xml:space="preserve"> </w:t>
      </w:r>
      <w:r w:rsidR="00186C1F">
        <w:rPr>
          <w:rFonts w:ascii="Times New Roman" w:hAnsi="Times New Roman"/>
          <w:szCs w:val="24"/>
        </w:rPr>
        <w:t>Het ingebouwde</w:t>
      </w:r>
      <w:r w:rsidR="005A645B" w:rsidRPr="005A645B">
        <w:rPr>
          <w:rFonts w:ascii="Times New Roman" w:hAnsi="Times New Roman"/>
          <w:szCs w:val="24"/>
        </w:rPr>
        <w:t xml:space="preserve"> magneetventiel met </w:t>
      </w:r>
      <w:r w:rsidR="00186C1F">
        <w:rPr>
          <w:rFonts w:ascii="Times New Roman" w:hAnsi="Times New Roman"/>
          <w:szCs w:val="24"/>
        </w:rPr>
        <w:t>kogela</w:t>
      </w:r>
      <w:r w:rsidR="00D54E2C">
        <w:rPr>
          <w:rFonts w:ascii="Times New Roman" w:hAnsi="Times New Roman"/>
          <w:szCs w:val="24"/>
        </w:rPr>
        <w:t>f</w:t>
      </w:r>
      <w:r w:rsidR="00186C1F">
        <w:rPr>
          <w:rFonts w:ascii="Times New Roman" w:hAnsi="Times New Roman"/>
          <w:szCs w:val="24"/>
        </w:rPr>
        <w:t xml:space="preserve">sluiters en </w:t>
      </w:r>
      <w:r w:rsidR="00D54E2C">
        <w:rPr>
          <w:rFonts w:ascii="Times New Roman" w:hAnsi="Times New Roman"/>
          <w:szCs w:val="24"/>
        </w:rPr>
        <w:t xml:space="preserve">polyamide </w:t>
      </w:r>
      <w:r w:rsidR="005A645B" w:rsidRPr="005A645B">
        <w:rPr>
          <w:rFonts w:ascii="Times New Roman" w:hAnsi="Times New Roman"/>
          <w:szCs w:val="24"/>
        </w:rPr>
        <w:t>huis</w:t>
      </w:r>
      <w:r w:rsidR="00186C1F">
        <w:rPr>
          <w:rFonts w:ascii="Times New Roman" w:hAnsi="Times New Roman"/>
          <w:szCs w:val="24"/>
        </w:rPr>
        <w:t xml:space="preserve"> heeft een </w:t>
      </w:r>
      <w:proofErr w:type="spellStart"/>
      <w:r w:rsidR="00186C1F">
        <w:rPr>
          <w:rFonts w:ascii="Times New Roman" w:hAnsi="Times New Roman"/>
          <w:szCs w:val="24"/>
        </w:rPr>
        <w:t>volumestroomcapaciteit</w:t>
      </w:r>
      <w:proofErr w:type="spellEnd"/>
      <w:r w:rsidR="00186C1F">
        <w:rPr>
          <w:rFonts w:ascii="Times New Roman" w:hAnsi="Times New Roman"/>
          <w:szCs w:val="24"/>
        </w:rPr>
        <w:t xml:space="preserve"> van 20 l/min bij 100KPa drukverlies</w:t>
      </w:r>
      <w:r w:rsidR="005A645B" w:rsidRPr="005A645B">
        <w:rPr>
          <w:rFonts w:ascii="Times New Roman" w:hAnsi="Times New Roman"/>
          <w:szCs w:val="24"/>
        </w:rPr>
        <w:t xml:space="preserve">. </w:t>
      </w:r>
      <w:r w:rsidR="00D54E2C">
        <w:rPr>
          <w:rFonts w:ascii="Times New Roman" w:hAnsi="Times New Roman"/>
          <w:szCs w:val="24"/>
        </w:rPr>
        <w:t xml:space="preserve">De basis cyclus is ingesteld op 24 uur interval met een spoeling van 30 seconden. </w:t>
      </w:r>
    </w:p>
    <w:p w:rsidR="003B699A" w:rsidRDefault="003B699A" w:rsidP="00476F62">
      <w:pPr>
        <w:rPr>
          <w:rFonts w:ascii="Times New Roman" w:hAnsi="Times New Roman" w:cs="Times New Roman"/>
          <w:sz w:val="24"/>
          <w:szCs w:val="24"/>
        </w:rPr>
      </w:pPr>
    </w:p>
    <w:p w:rsidR="00D54E2C" w:rsidRPr="005A645B" w:rsidRDefault="00D54E2C" w:rsidP="0047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>
            <wp:extent cx="2857500" cy="2143125"/>
            <wp:effectExtent l="19050" t="0" r="0" b="0"/>
            <wp:docPr id="8" name="Afbeelding 8" descr="http://www.rada-nl.com/uploads/RTEmagicC_Rada_MC_Spui_150_mi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ada-nl.com/uploads/RTEmagicC_Rada_MC_Spui_150_mi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E2C" w:rsidRPr="005A645B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F62"/>
    <w:rsid w:val="00186C1F"/>
    <w:rsid w:val="001A47F8"/>
    <w:rsid w:val="001B0737"/>
    <w:rsid w:val="001C01A3"/>
    <w:rsid w:val="00273966"/>
    <w:rsid w:val="00277227"/>
    <w:rsid w:val="003B699A"/>
    <w:rsid w:val="00476F62"/>
    <w:rsid w:val="005A645B"/>
    <w:rsid w:val="005B4D02"/>
    <w:rsid w:val="005D74DA"/>
    <w:rsid w:val="00724502"/>
    <w:rsid w:val="00752F24"/>
    <w:rsid w:val="00C44173"/>
    <w:rsid w:val="00D54E2C"/>
    <w:rsid w:val="00EE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F62"/>
  </w:style>
  <w:style w:type="paragraph" w:styleId="Kop3">
    <w:name w:val="heading 3"/>
    <w:basedOn w:val="Standaard"/>
    <w:next w:val="Standaard"/>
    <w:link w:val="Kop3Char"/>
    <w:qFormat/>
    <w:rsid w:val="005A645B"/>
    <w:pPr>
      <w:keepNext/>
      <w:spacing w:after="0" w:line="240" w:lineRule="auto"/>
      <w:ind w:left="2268"/>
      <w:outlineLvl w:val="2"/>
    </w:pPr>
    <w:rPr>
      <w:rFonts w:ascii="Arial" w:eastAsia="Times New Roman" w:hAnsi="Arial" w:cs="Times New Roman"/>
      <w:b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unhideWhenUsed/>
    <w:rsid w:val="005A645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5A645B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A645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A645B"/>
  </w:style>
  <w:style w:type="character" w:customStyle="1" w:styleId="Kop3Char">
    <w:name w:val="Kop 3 Char"/>
    <w:basedOn w:val="Standaardalinea-lettertype"/>
    <w:link w:val="Kop3"/>
    <w:rsid w:val="005A645B"/>
    <w:rPr>
      <w:rFonts w:ascii="Arial" w:eastAsia="Times New Roman" w:hAnsi="Arial" w:cs="Times New Roman"/>
      <w:b/>
      <w:sz w:val="24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rada_nl/Foto_s/Elektr_zelfs_lsyst/600x600/Rada_MC_Spui_150_g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Peter Verhoeven</cp:lastModifiedBy>
  <cp:revision>3</cp:revision>
  <dcterms:created xsi:type="dcterms:W3CDTF">2010-07-26T07:56:00Z</dcterms:created>
  <dcterms:modified xsi:type="dcterms:W3CDTF">2010-07-26T08:27:00Z</dcterms:modified>
</cp:coreProperties>
</file>